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6CF6E" w14:textId="77777777" w:rsidR="00011443" w:rsidRDefault="00011443"/>
    <w:p w14:paraId="7AD06821" w14:textId="77777777" w:rsidR="00011443" w:rsidRDefault="00011443"/>
    <w:p w14:paraId="2837AA88" w14:textId="77777777" w:rsidR="00011443" w:rsidRDefault="00011443" w:rsidP="00011443">
      <w:pPr>
        <w:jc w:val="center"/>
      </w:pPr>
    </w:p>
    <w:p w14:paraId="7A95F6A6" w14:textId="77777777" w:rsidR="00011443" w:rsidRDefault="00011443" w:rsidP="00011443">
      <w:pPr>
        <w:jc w:val="center"/>
      </w:pPr>
      <w:r>
        <w:t>COMUNICATO STAMPA</w:t>
      </w:r>
    </w:p>
    <w:p w14:paraId="662436F0" w14:textId="77777777" w:rsidR="00011443" w:rsidRDefault="00011443"/>
    <w:p w14:paraId="165C801D" w14:textId="77777777" w:rsidR="00011443" w:rsidRDefault="00011443"/>
    <w:p w14:paraId="75AB93BA" w14:textId="77777777" w:rsidR="00307F28" w:rsidRDefault="004849C9" w:rsidP="00011443">
      <w:pPr>
        <w:jc w:val="center"/>
      </w:pPr>
      <w:r>
        <w:t>CINE YOUNG torna in versione online</w:t>
      </w:r>
    </w:p>
    <w:p w14:paraId="524F3371" w14:textId="77777777" w:rsidR="00CA1A5E" w:rsidRDefault="00CA1A5E" w:rsidP="00011443">
      <w:pPr>
        <w:jc w:val="center"/>
      </w:pPr>
      <w:r>
        <w:t>Al via il corso di formazione per insegnanti, educatori e responsabili delle sale della com</w:t>
      </w:r>
      <w:r w:rsidR="00001874">
        <w:t>u</w:t>
      </w:r>
      <w:r>
        <w:t>nità</w:t>
      </w:r>
      <w:r w:rsidR="004849C9">
        <w:t xml:space="preserve"> organizzato da </w:t>
      </w:r>
      <w:proofErr w:type="spellStart"/>
      <w:r w:rsidR="004849C9">
        <w:t>Acec</w:t>
      </w:r>
      <w:proofErr w:type="spellEnd"/>
      <w:r w:rsidR="004849C9">
        <w:t xml:space="preserve"> Brescia </w:t>
      </w:r>
    </w:p>
    <w:p w14:paraId="43754D0B" w14:textId="77777777" w:rsidR="00CA1A5E" w:rsidRDefault="00CA1A5E"/>
    <w:p w14:paraId="73DD8F3A" w14:textId="302CDFCE" w:rsidR="00B90666" w:rsidRDefault="00B90666" w:rsidP="00CA1A5E">
      <w:pPr>
        <w:jc w:val="both"/>
      </w:pPr>
      <w:r w:rsidRPr="00B90666">
        <w:t xml:space="preserve">L’arresto dell’attività cinematografica non ha trovato impreparato </w:t>
      </w:r>
      <w:proofErr w:type="spellStart"/>
      <w:r w:rsidRPr="00B90666">
        <w:t>Acec</w:t>
      </w:r>
      <w:proofErr w:type="spellEnd"/>
      <w:r w:rsidRPr="00B90666">
        <w:t xml:space="preserve"> Brescia</w:t>
      </w:r>
      <w:r w:rsidRPr="00A50915">
        <w:rPr>
          <w:color w:val="000000" w:themeColor="text1"/>
        </w:rPr>
        <w:t xml:space="preserve">, </w:t>
      </w:r>
      <w:r w:rsidR="00A50915" w:rsidRPr="00A50915">
        <w:rPr>
          <w:color w:val="000000" w:themeColor="text1"/>
        </w:rPr>
        <w:t xml:space="preserve">il circuito delle oltre 30 sale della comunità della Diocesi di Brescia, </w:t>
      </w:r>
      <w:r w:rsidRPr="00A50915">
        <w:rPr>
          <w:color w:val="000000" w:themeColor="text1"/>
        </w:rPr>
        <w:t>che offre a insegnanti, volontari e appassionati un corso di formazione dedicato alla conoscenza del linguaggio cinematografico in una modalità completamente gratuita e sicura. Il progetto si inserisce nel più ampio Ci</w:t>
      </w:r>
      <w:r w:rsidRPr="00B90666">
        <w:t xml:space="preserve">ne Young, che </w:t>
      </w:r>
      <w:r>
        <w:t>con il progetto del 2019</w:t>
      </w:r>
      <w:r w:rsidRPr="00B90666">
        <w:t xml:space="preserve"> ha coinvolto più di </w:t>
      </w:r>
      <w:r>
        <w:t xml:space="preserve">8000 </w:t>
      </w:r>
      <w:r w:rsidRPr="00B90666">
        <w:t>studenti e insegnanti della provincia.</w:t>
      </w:r>
    </w:p>
    <w:p w14:paraId="66AA2478" w14:textId="77777777" w:rsidR="00B90666" w:rsidRDefault="00B90666" w:rsidP="00CA1A5E">
      <w:pPr>
        <w:jc w:val="both"/>
      </w:pPr>
    </w:p>
    <w:p w14:paraId="0619746B" w14:textId="15CCA387" w:rsidR="00CA1A5E" w:rsidRPr="00CA1A5E" w:rsidRDefault="00CA1A5E" w:rsidP="00CA1A5E">
      <w:pPr>
        <w:jc w:val="both"/>
      </w:pPr>
      <w:r w:rsidRPr="00CA1A5E">
        <w:t xml:space="preserve">Un ciclo di incontri dedicati ad un pubblico differente ma con una tematica comune: riscoprire il linguaggio del cinema nei contesti educativi e </w:t>
      </w:r>
      <w:r w:rsidRPr="00B90666">
        <w:t>formativi. Il progetto vede la collaborazione di diverse istituzioni: l’Università Cattolica del Sacro Cuore</w:t>
      </w:r>
      <w:r w:rsidR="004849C9" w:rsidRPr="00B90666">
        <w:t xml:space="preserve"> Sede</w:t>
      </w:r>
      <w:r w:rsidRPr="00B90666">
        <w:t xml:space="preserve"> di Brescia, l’Ufficio Scolastico Regionale per la Lombardia Ufficio IV - Ambito Territoriale di Brescia, l’Ufficio per le comunicazioni sociali della Diocesi di Brescia, l’Ufficio per l’educazione, la scuola e l’Università, la Fondazione Brescia Musei grazie alla partnership con il Cinema</w:t>
      </w:r>
      <w:r w:rsidR="00D2745A" w:rsidRPr="00B90666">
        <w:t xml:space="preserve"> Nuovo</w:t>
      </w:r>
      <w:r w:rsidRPr="00B90666">
        <w:t xml:space="preserve"> Eden. </w:t>
      </w:r>
      <w:r w:rsidR="00001874" w:rsidRPr="00B90666">
        <w:t xml:space="preserve">Il progetto è finanziato dal </w:t>
      </w:r>
      <w:proofErr w:type="spellStart"/>
      <w:r w:rsidR="00001874" w:rsidRPr="00B90666">
        <w:t>Miur</w:t>
      </w:r>
      <w:proofErr w:type="spellEnd"/>
      <w:r w:rsidR="00001874" w:rsidRPr="00B90666">
        <w:t xml:space="preserve"> e dal </w:t>
      </w:r>
      <w:proofErr w:type="spellStart"/>
      <w:r w:rsidR="00001874" w:rsidRPr="00B90666">
        <w:t>Mibact</w:t>
      </w:r>
      <w:proofErr w:type="spellEnd"/>
      <w:r w:rsidR="00001874" w:rsidRPr="00B90666">
        <w:t xml:space="preserve"> grazie al Piano Cinema e Scuola – Buone Pratiche, Rassegne e Festival.</w:t>
      </w:r>
      <w:r w:rsidR="00B90666" w:rsidRPr="00CA1A5E">
        <w:t xml:space="preserve"> </w:t>
      </w:r>
    </w:p>
    <w:p w14:paraId="1993E30C" w14:textId="77777777" w:rsidR="00011443" w:rsidRDefault="00011443" w:rsidP="00CA1A5E">
      <w:pPr>
        <w:jc w:val="both"/>
      </w:pPr>
    </w:p>
    <w:p w14:paraId="597A0359" w14:textId="49468DB8" w:rsidR="00CA1A5E" w:rsidRPr="00B90666" w:rsidRDefault="00E50FD4" w:rsidP="00B90666">
      <w:pPr>
        <w:jc w:val="both"/>
      </w:pPr>
      <w:r w:rsidRPr="00B90666">
        <w:t>Questo corso di formazione</w:t>
      </w:r>
      <w:r w:rsidR="009E5C0C">
        <w:t xml:space="preserve"> </w:t>
      </w:r>
      <w:r w:rsidRPr="00B90666">
        <w:t>è destinato ad insegnanti, educatori e responsabili delle sale della comunità. P</w:t>
      </w:r>
      <w:r w:rsidR="00724D0A" w:rsidRPr="00B90666">
        <w:t xml:space="preserve">er </w:t>
      </w:r>
      <w:r w:rsidRPr="00B90666">
        <w:t>il momento</w:t>
      </w:r>
      <w:r w:rsidR="00724D0A" w:rsidRPr="00B90666">
        <w:t xml:space="preserve"> verrà erogato solo in modalità online</w:t>
      </w:r>
      <w:r w:rsidRPr="00B90666">
        <w:t>,</w:t>
      </w:r>
      <w:r w:rsidR="00724D0A" w:rsidRPr="00B90666">
        <w:t xml:space="preserve"> tramite una piattaforma specifica</w:t>
      </w:r>
      <w:r w:rsidRPr="00B90666">
        <w:t xml:space="preserve">. Data di </w:t>
      </w:r>
      <w:r w:rsidR="00CA1A5E" w:rsidRPr="00B90666">
        <w:t>inizio il 21 novembre</w:t>
      </w:r>
      <w:r w:rsidR="00724D0A" w:rsidRPr="00B90666">
        <w:t xml:space="preserve"> </w:t>
      </w:r>
      <w:r w:rsidR="00CA1A5E" w:rsidRPr="00B90666">
        <w:t>con la prof.ssa Patrizia Canova che svolgerà in otto ore un</w:t>
      </w:r>
      <w:r w:rsidR="00B90666" w:rsidRPr="00B90666">
        <w:t xml:space="preserve"> v</w:t>
      </w:r>
      <w:r w:rsidR="00CA1A5E" w:rsidRPr="00B90666">
        <w:t>iaggio nei codici del linguaggio cinematografico; seguono il 28 novembre e il 5 dicembre due appuntamenti pomeridiani con il prof. Matteo Asti dedicatigli insegnanti delle scuole secondarie; il 19 dicembre l</w:t>
      </w:r>
      <w:r w:rsidR="00B90666" w:rsidRPr="00B90666">
        <w:t>a prof.ssa C</w:t>
      </w:r>
      <w:r w:rsidR="00CA1A5E" w:rsidRPr="00B90666">
        <w:t>hiara Belotti dedicherà ai docenti della primaria un pomeriggio di approfondimento legato alla funzione didattica del cinema</w:t>
      </w:r>
      <w:r w:rsidR="00B90666" w:rsidRPr="00B90666">
        <w:t xml:space="preserve">. </w:t>
      </w:r>
      <w:r w:rsidR="00CA1A5E" w:rsidRPr="00B90666">
        <w:t xml:space="preserve">La prima parte del 2021 vedrà </w:t>
      </w:r>
      <w:r w:rsidR="00B90666" w:rsidRPr="00B90666">
        <w:t>c</w:t>
      </w:r>
      <w:r w:rsidR="00CA1A5E" w:rsidRPr="00B90666">
        <w:t xml:space="preserve">oinvolti: Arianna </w:t>
      </w:r>
      <w:proofErr w:type="spellStart"/>
      <w:r w:rsidR="00CA1A5E" w:rsidRPr="00B90666">
        <w:t>Prevedello</w:t>
      </w:r>
      <w:proofErr w:type="spellEnd"/>
      <w:r w:rsidR="00B90666" w:rsidRPr="00B90666">
        <w:t xml:space="preserve"> </w:t>
      </w:r>
      <w:r w:rsidR="00CA1A5E" w:rsidRPr="00B90666">
        <w:t>(16 e 30 gennaio)</w:t>
      </w:r>
      <w:r w:rsidR="00B90666" w:rsidRPr="00B90666">
        <w:t xml:space="preserve">, </w:t>
      </w:r>
      <w:r w:rsidR="00CA1A5E" w:rsidRPr="00B90666">
        <w:t xml:space="preserve">con due incontri dedicati </w:t>
      </w:r>
      <w:r w:rsidR="00B90666">
        <w:t xml:space="preserve">alla </w:t>
      </w:r>
      <w:r w:rsidR="00CA1A5E" w:rsidRPr="00B90666">
        <w:t>gestione di tematiche complesse</w:t>
      </w:r>
      <w:r w:rsidR="00B90666">
        <w:t xml:space="preserve"> attraverso il cinema </w:t>
      </w:r>
      <w:r w:rsidR="00CA1A5E" w:rsidRPr="00B90666">
        <w:t xml:space="preserve">e il prof. Paolo Fossati (27 febbraio) che dedicherà il </w:t>
      </w:r>
      <w:r w:rsidR="00001874" w:rsidRPr="00B90666">
        <w:t xml:space="preserve">corso all’evoluzione del film, degli spettatori e della critica sul web. </w:t>
      </w:r>
    </w:p>
    <w:p w14:paraId="398E1F84" w14:textId="22C62F16" w:rsidR="00B90666" w:rsidRPr="00B90666" w:rsidRDefault="00B90666" w:rsidP="00B90666">
      <w:pPr>
        <w:jc w:val="both"/>
      </w:pPr>
      <w:r w:rsidRPr="00B90666">
        <w:t xml:space="preserve">Gli appuntamenti prevedono inoltre la proposta della visione di un film collegato alla tematica in essi trattata. Per i primi tre moduli, 21/28 novembre e 5 dicembre, i film saranno visibili sulla piattaforma di streaming online del Nuovo Eden, L’Eden in salotto. Per i dettagli si rimanda al sito </w:t>
      </w:r>
      <w:hyperlink r:id="rId7" w:history="1">
        <w:r w:rsidRPr="00B90666">
          <w:t>www.nuovoeden.it</w:t>
        </w:r>
      </w:hyperlink>
      <w:r w:rsidRPr="00B90666">
        <w:t xml:space="preserve"> </w:t>
      </w:r>
    </w:p>
    <w:p w14:paraId="696C6CA3" w14:textId="77777777" w:rsidR="00011443" w:rsidRDefault="00011443" w:rsidP="00CA1A5E">
      <w:pPr>
        <w:jc w:val="both"/>
      </w:pPr>
    </w:p>
    <w:p w14:paraId="67E36C07" w14:textId="0E2A2212" w:rsidR="00011443" w:rsidRDefault="00B90666" w:rsidP="00CA1A5E">
      <w:pPr>
        <w:jc w:val="both"/>
      </w:pPr>
      <w:r>
        <w:t xml:space="preserve">È possibile iscriversi ad ogni incontro richiedendo il modulo di adesione via mail a </w:t>
      </w:r>
      <w:hyperlink r:id="rId8" w:history="1">
        <w:r w:rsidRPr="008E00EC">
          <w:rPr>
            <w:rStyle w:val="Collegamentoipertestuale"/>
          </w:rPr>
          <w:t>info@acecbrescia.it</w:t>
        </w:r>
      </w:hyperlink>
      <w:r>
        <w:t xml:space="preserve">  fino a 7 giorni prima di ogni appuntamento.</w:t>
      </w:r>
    </w:p>
    <w:p w14:paraId="6605D4BF" w14:textId="77777777" w:rsidR="00B90666" w:rsidRDefault="00B90666" w:rsidP="00CA1A5E">
      <w:pPr>
        <w:jc w:val="both"/>
      </w:pPr>
    </w:p>
    <w:p w14:paraId="1AB446A6" w14:textId="2067CD95" w:rsidR="00001874" w:rsidRDefault="009E5C0C" w:rsidP="00CA1A5E">
      <w:pPr>
        <w:jc w:val="both"/>
      </w:pPr>
      <w:r>
        <w:t>Tutti i moduli sono gratuiti,</w:t>
      </w:r>
      <w:r w:rsidR="00B90666">
        <w:t xml:space="preserve"> </w:t>
      </w:r>
      <w:r w:rsidR="00001874">
        <w:t>al termine del corso v</w:t>
      </w:r>
      <w:r w:rsidR="00FD0380">
        <w:t>errà</w:t>
      </w:r>
      <w:r w:rsidR="00001874">
        <w:t xml:space="preserve"> rilasciato un attestato a tutti coloro che </w:t>
      </w:r>
      <w:r w:rsidR="00B90666">
        <w:t>lo richiederanno</w:t>
      </w:r>
    </w:p>
    <w:p w14:paraId="11071CAF" w14:textId="77777777" w:rsidR="00011443" w:rsidRDefault="00011443" w:rsidP="00CA1A5E">
      <w:pPr>
        <w:jc w:val="both"/>
      </w:pPr>
    </w:p>
    <w:p w14:paraId="286AED9D" w14:textId="5DCB330A" w:rsidR="00011443" w:rsidRPr="00B90666" w:rsidRDefault="00011443" w:rsidP="00CA1A5E">
      <w:pPr>
        <w:jc w:val="both"/>
        <w:rPr>
          <w:b/>
          <w:bCs/>
        </w:rPr>
      </w:pPr>
      <w:r w:rsidRPr="00011443">
        <w:rPr>
          <w:b/>
          <w:bCs/>
        </w:rPr>
        <w:t xml:space="preserve">In allegato il programma del corso </w:t>
      </w:r>
    </w:p>
    <w:sectPr w:rsidR="00011443" w:rsidRPr="00B90666" w:rsidSect="00742347">
      <w:head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51466" w14:textId="77777777" w:rsidR="000D05A0" w:rsidRDefault="000D05A0" w:rsidP="00011443">
      <w:r>
        <w:separator/>
      </w:r>
    </w:p>
  </w:endnote>
  <w:endnote w:type="continuationSeparator" w:id="0">
    <w:p w14:paraId="79EE3F88" w14:textId="77777777" w:rsidR="000D05A0" w:rsidRDefault="000D05A0" w:rsidP="0001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E2847" w14:textId="77777777" w:rsidR="000D05A0" w:rsidRDefault="000D05A0" w:rsidP="00011443">
      <w:r>
        <w:separator/>
      </w:r>
    </w:p>
  </w:footnote>
  <w:footnote w:type="continuationSeparator" w:id="0">
    <w:p w14:paraId="2DBF535B" w14:textId="77777777" w:rsidR="000D05A0" w:rsidRDefault="000D05A0" w:rsidP="00011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2937E" w14:textId="77777777" w:rsidR="00011443" w:rsidRDefault="00011443">
    <w:pPr>
      <w:pStyle w:val="Intestazione"/>
    </w:pPr>
    <w:r>
      <w:rPr>
        <w:noProof/>
        <w:lang w:eastAsia="it-IT"/>
      </w:rPr>
      <w:drawing>
        <wp:inline distT="0" distB="0" distL="0" distR="0" wp14:anchorId="55E00E50" wp14:editId="0F91F1C6">
          <wp:extent cx="6116320" cy="961426"/>
          <wp:effectExtent l="0" t="0" r="508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961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A5E"/>
    <w:rsid w:val="00001874"/>
    <w:rsid w:val="00011443"/>
    <w:rsid w:val="000D05A0"/>
    <w:rsid w:val="00161987"/>
    <w:rsid w:val="00370A53"/>
    <w:rsid w:val="003D6ABC"/>
    <w:rsid w:val="004849C9"/>
    <w:rsid w:val="005413E9"/>
    <w:rsid w:val="00724D0A"/>
    <w:rsid w:val="00742347"/>
    <w:rsid w:val="007459A4"/>
    <w:rsid w:val="0076546A"/>
    <w:rsid w:val="00862106"/>
    <w:rsid w:val="0090030B"/>
    <w:rsid w:val="009E5C0C"/>
    <w:rsid w:val="00A50915"/>
    <w:rsid w:val="00B90666"/>
    <w:rsid w:val="00BF752B"/>
    <w:rsid w:val="00C116DF"/>
    <w:rsid w:val="00CA1A5E"/>
    <w:rsid w:val="00D2745A"/>
    <w:rsid w:val="00E50FD4"/>
    <w:rsid w:val="00F90BF5"/>
    <w:rsid w:val="00FD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4553"/>
  <w15:chartTrackingRefBased/>
  <w15:docId w15:val="{963FD4FC-012F-8F4C-880E-CE3212E1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A1A5E"/>
    <w:rPr>
      <w:rFonts w:ascii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00187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187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114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443"/>
  </w:style>
  <w:style w:type="paragraph" w:styleId="Pidipagina">
    <w:name w:val="footer"/>
    <w:basedOn w:val="Normale"/>
    <w:link w:val="PidipaginaCarattere"/>
    <w:uiPriority w:val="99"/>
    <w:unhideWhenUsed/>
    <w:rsid w:val="000114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443"/>
  </w:style>
  <w:style w:type="character" w:styleId="Rimandocommento">
    <w:name w:val="annotation reference"/>
    <w:basedOn w:val="Carpredefinitoparagrafo"/>
    <w:uiPriority w:val="99"/>
    <w:semiHidden/>
    <w:unhideWhenUsed/>
    <w:rsid w:val="00370A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70A5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70A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0A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0A5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0A53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0A53"/>
    <w:rPr>
      <w:rFonts w:ascii="Times New Roman" w:hAnsi="Times New Roman" w:cs="Times New Roman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0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1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cecbresci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uovoeden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81E9B3-CD13-D24D-AE6B-06B0DFBC6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435</Words>
  <Characters>2537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2020-11-09T14:25:00Z</dcterms:created>
  <dcterms:modified xsi:type="dcterms:W3CDTF">2020-11-10T10:44:00Z</dcterms:modified>
</cp:coreProperties>
</file>